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202</w:t>
      </w:r>
      <w:r w:rsidR="00533E29" w:rsidRPr="00811127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2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г.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:rsidR="00EF7F48" w:rsidRPr="00F153EC" w:rsidRDefault="00664BF4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53EC">
        <w:rPr>
          <w:rFonts w:ascii="Times New Roman" w:hAnsi="Times New Roman"/>
          <w:b/>
          <w:sz w:val="24"/>
          <w:szCs w:val="24"/>
        </w:rPr>
        <w:t xml:space="preserve">1. </w:t>
      </w:r>
      <w:r w:rsidR="00EF7F48" w:rsidRPr="00F153EC">
        <w:rPr>
          <w:rFonts w:ascii="Times New Roman" w:hAnsi="Times New Roman"/>
          <w:b/>
          <w:color w:val="000000" w:themeColor="text1"/>
          <w:sz w:val="24"/>
          <w:szCs w:val="24"/>
        </w:rPr>
        <w:t>Фундаментальные  принципы этики устанавливают</w:t>
      </w:r>
      <w:r w:rsidR="00EF7F48" w:rsidRPr="00F153EC">
        <w:rPr>
          <w:rFonts w:ascii="Times New Roman" w:hAnsi="Times New Roman"/>
          <w:sz w:val="24"/>
          <w:szCs w:val="24"/>
        </w:rPr>
        <w:t xml:space="preserve"> </w:t>
      </w:r>
    </w:p>
    <w:p w:rsidR="00EF7F48" w:rsidRPr="00F153EC" w:rsidRDefault="00533E29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 xml:space="preserve">А)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Стандарт поведения, рекомендуемого для профессиональных бухгалтеров;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Стандарт поведения, ожидаемого от профессионального бухгалтера;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Стандарт поведения, из которого профессиональный бухгалтер выбирает приемлемые позиции, которые закрепляются в локальных актах;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Нет правильного ответа.</w:t>
      </w:r>
    </w:p>
    <w:p w:rsidR="00620891" w:rsidRPr="00F153EC" w:rsidRDefault="0062089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2BCE" w:rsidRPr="00F153EC" w:rsidRDefault="00664BF4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Эффективный процесс выявления фактических или потенциальных конфликтов интересов будет учитывать такие факторы, как: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Характер предоставляемых профессиональных услуг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Структура фирмы, например, количество и географическое расположение офисов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Размер и характер клиентской базы</w:t>
      </w:r>
    </w:p>
    <w:p w:rsidR="00DD2BCE" w:rsidRPr="00F153EC" w:rsidRDefault="00533E29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</w:rPr>
        <w:t xml:space="preserve">А)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DD2BCE" w:rsidRPr="00F153E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б </w:t>
      </w:r>
    </w:p>
    <w:p w:rsidR="00DD2BCE" w:rsidRPr="00F153E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D2BCE" w:rsidRPr="00F153E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664BF4" w:rsidRPr="00F153EC" w:rsidRDefault="00664BF4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2BCE" w:rsidRPr="00F153EC" w:rsidRDefault="00664BF4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личной заинтересованности, включают: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Достаточность ключевого управленческого персонала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Политика и процедуры для комитета, независимого от руководства, для определения уровня или формы вознаграждения высшего руководства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любой внутренней политикой раскрытие лицам, отвечающим за корпоративное управление, информации о любых планах реализации прав или торговли соответствующими акциями</w:t>
      </w:r>
    </w:p>
    <w:p w:rsidR="00DD2BCE" w:rsidRPr="00F153EC" w:rsidRDefault="00533E29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</w:rPr>
        <w:t xml:space="preserve">А)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б 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B5DB9" w:rsidRPr="00F153EC" w:rsidRDefault="005B5DB9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2BCE" w:rsidRPr="00F153EC" w:rsidRDefault="00664BF4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18E2" w:rsidRPr="00F1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бухгалтер, работающий в бизнесе: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сотрудником организации-работодателя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директором организации-работодателя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сотрудником организации-работодателя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директором организации-работодателя</w:t>
      </w:r>
    </w:p>
    <w:p w:rsidR="00DD2BCE" w:rsidRPr="00F153EC" w:rsidRDefault="00533E29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>А</w:t>
      </w:r>
      <w:r w:rsidR="005D6D3E" w:rsidRPr="00F153EC">
        <w:rPr>
          <w:rFonts w:ascii="Times New Roman" w:hAnsi="Times New Roman"/>
          <w:sz w:val="24"/>
          <w:szCs w:val="24"/>
        </w:rPr>
        <w:t>)</w:t>
      </w:r>
      <w:r w:rsidR="00620891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533E29" w:rsidRPr="00F153E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907A65" w:rsidRPr="00F153EC" w:rsidRDefault="00907A65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E" w:rsidRPr="00F153EC" w:rsidRDefault="00664BF4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требуется независимость в соответствии с Международными стандартами независимости?</w:t>
      </w:r>
    </w:p>
    <w:p w:rsidR="00DD2BCE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услуги аудита, обзорной проверки или другие услуги, обеспечивающие уверенность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11127" w:rsidRPr="00F153E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аудита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811127" w:rsidRPr="00F153E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по обзорной проверке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811127" w:rsidRPr="00F153E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услуги, обеспечивающие уверенность</w:t>
      </w:r>
    </w:p>
    <w:p w:rsidR="00484899" w:rsidRPr="00F153EC" w:rsidRDefault="00484899" w:rsidP="00D05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899" w:rsidRPr="00F153EC" w:rsidRDefault="00664BF4" w:rsidP="00D057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="00484899" w:rsidRPr="00F153E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бухгалтер арендует помещение в престижном торговом центре. Для того</w:t>
      </w:r>
      <w:proofErr w:type="gramStart"/>
      <w:r w:rsidR="00484899" w:rsidRPr="00F153E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84899" w:rsidRPr="00F153EC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чтобы его клиенты не потеряли ценные бумаги, профессиональный бухгалтер настаивает на том, чтобы эти ценные бумаги хранились в офисе профессионального бухгалтера.</w:t>
      </w:r>
    </w:p>
    <w:p w:rsidR="00484899" w:rsidRPr="00F153EC" w:rsidRDefault="00484899" w:rsidP="00D057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3EC">
        <w:rPr>
          <w:rFonts w:ascii="Times New Roman" w:eastAsia="Times New Roman" w:hAnsi="Times New Roman" w:cs="Times New Roman"/>
          <w:b/>
          <w:sz w:val="24"/>
          <w:szCs w:val="24"/>
        </w:rPr>
        <w:t>Выберите верный вариант ответа:</w:t>
      </w:r>
    </w:p>
    <w:p w:rsidR="00484899" w:rsidRPr="00F153EC" w:rsidRDefault="00811127" w:rsidP="00D0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3EC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84899" w:rsidRPr="00F153EC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риск утери активов. </w:t>
      </w:r>
    </w:p>
    <w:p w:rsidR="00484899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484899" w:rsidRPr="00F153EC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корыстный интерес или другие угрозы соблюдению принципов профессионального поведения и объективности. </w:t>
      </w:r>
    </w:p>
    <w:p w:rsidR="00484899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60F30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484899" w:rsidRPr="00F153EC">
        <w:rPr>
          <w:rFonts w:ascii="Times New Roman" w:hAnsi="Times New Roman" w:cs="Times New Roman"/>
          <w:sz w:val="24"/>
          <w:szCs w:val="24"/>
        </w:rPr>
        <w:t xml:space="preserve">Хранение клиентских активов создает только угрозу соблюдению принципа конфиденциальности. </w:t>
      </w:r>
    </w:p>
    <w:p w:rsidR="00484899" w:rsidRPr="00F153EC" w:rsidRDefault="00940031" w:rsidP="00D057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484899" w:rsidRPr="00F153EC">
        <w:rPr>
          <w:rFonts w:ascii="Times New Roman" w:hAnsi="Times New Roman" w:cs="Times New Roman"/>
          <w:sz w:val="24"/>
          <w:szCs w:val="24"/>
        </w:rPr>
        <w:t>Нет верного ответа.</w:t>
      </w:r>
    </w:p>
    <w:p w:rsidR="00D71661" w:rsidRPr="00F153EC" w:rsidRDefault="00D71661" w:rsidP="00D05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99" w:rsidRPr="00F153EC" w:rsidRDefault="00513EF2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/>
          <w:sz w:val="24"/>
          <w:szCs w:val="24"/>
        </w:rPr>
        <w:t xml:space="preserve">7. </w:t>
      </w:r>
      <w:r w:rsidR="00484899" w:rsidRPr="00F153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Предложение или принятие поощрений может создать: </w:t>
      </w:r>
    </w:p>
    <w:p w:rsidR="00484899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 xml:space="preserve">А) </w:t>
      </w:r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Только угрозу личного интереса;</w:t>
      </w:r>
    </w:p>
    <w:p w:rsidR="00484899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Только </w:t>
      </w:r>
      <w:proofErr w:type="gramStart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угрозу  знакомства</w:t>
      </w:r>
      <w:proofErr w:type="gramEnd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84899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Только угрозу запугивания или знакомства;</w:t>
      </w:r>
    </w:p>
    <w:p w:rsidR="00484899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bCs/>
          <w:sz w:val="24"/>
          <w:szCs w:val="24"/>
        </w:rPr>
        <w:t xml:space="preserve">) </w:t>
      </w:r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Угрозу личного интереса, знакомства или запугивания.</w:t>
      </w:r>
    </w:p>
    <w:p w:rsidR="00354AE8" w:rsidRPr="00F153EC" w:rsidRDefault="00354AE8" w:rsidP="00D05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99" w:rsidRPr="00F153EC" w:rsidRDefault="00513EF2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/>
          <w:sz w:val="24"/>
          <w:szCs w:val="24"/>
        </w:rPr>
        <w:t xml:space="preserve">8. </w:t>
      </w:r>
      <w:r w:rsidR="00484899" w:rsidRPr="00F153EC">
        <w:rPr>
          <w:rFonts w:ascii="Times New Roman" w:hAnsi="Times New Roman"/>
          <w:b/>
          <w:color w:val="000000" w:themeColor="text1"/>
          <w:sz w:val="24"/>
          <w:szCs w:val="24"/>
        </w:rPr>
        <w:t>Принцип профессиональной компетентности и должной осторожности требует, чтобы профессиональный бухгалтер брал на себя только те задачи, для которых:</w:t>
      </w:r>
    </w:p>
    <w:p w:rsidR="00484899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 xml:space="preserve">А) </w:t>
      </w:r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он может получить хороший профессиональный опыт</w:t>
      </w:r>
      <w:r w:rsidR="00484899" w:rsidRPr="00F153EC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84899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 заработать необходимую прибыль;</w:t>
      </w:r>
    </w:p>
    <w:p w:rsidR="00484899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484899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может получить достаточную подготовку;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6D4776" w:rsidRPr="00F153EC">
        <w:rPr>
          <w:rFonts w:ascii="Times New Roman" w:hAnsi="Times New Roman"/>
          <w:sz w:val="24"/>
          <w:szCs w:val="24"/>
        </w:rPr>
        <w:t>)</w:t>
      </w:r>
      <w:r w:rsidR="006D4776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имеет или может получить достаточную подготовку или опыт.</w:t>
      </w:r>
    </w:p>
    <w:p w:rsidR="00DD2BCE" w:rsidRPr="00F153EC" w:rsidRDefault="00DD2BCE" w:rsidP="00D0575C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BCE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Действия профессионального бухгалтера без достаточного опыта создают угрозу:</w:t>
      </w:r>
    </w:p>
    <w:p w:rsidR="00DD2BCE" w:rsidRPr="00F153EC" w:rsidRDefault="00811127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личной заинтересованности в соблюдении принципа профессиональной компетентности и должной заботы</w:t>
      </w:r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знакомства</w:t>
      </w:r>
      <w:proofErr w:type="gramEnd"/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конфиденциальности</w:t>
      </w:r>
      <w:proofErr w:type="gramEnd"/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беспринципности</w:t>
      </w:r>
      <w:proofErr w:type="gramEnd"/>
    </w:p>
    <w:p w:rsidR="005B5DB9" w:rsidRPr="00F153EC" w:rsidRDefault="005B5DB9" w:rsidP="00D0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F48" w:rsidRPr="00F153EC" w:rsidRDefault="00513EF2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/>
          <w:sz w:val="24"/>
          <w:szCs w:val="24"/>
        </w:rPr>
        <w:t xml:space="preserve">10. </w:t>
      </w:r>
      <w:r w:rsidR="00EF7F48" w:rsidRPr="00F153EC">
        <w:rPr>
          <w:rFonts w:ascii="Times New Roman" w:hAnsi="Times New Roman"/>
          <w:b/>
          <w:color w:val="000000" w:themeColor="text1"/>
          <w:sz w:val="24"/>
          <w:szCs w:val="24"/>
        </w:rPr>
        <w:t>Угроза того, что финансовый или иной интерес ненадлежащим образом повлияет на суждение или поведение профессионального бухгалтера называется:</w:t>
      </w:r>
    </w:p>
    <w:p w:rsidR="00EF7F48" w:rsidRPr="00F153EC" w:rsidRDefault="00811127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</w:rPr>
        <w:t>А</w:t>
      </w:r>
      <w:r w:rsidR="0051777F" w:rsidRPr="00F153EC">
        <w:rPr>
          <w:rFonts w:ascii="Times New Roman" w:hAnsi="Times New Roman"/>
          <w:bCs/>
          <w:sz w:val="24"/>
          <w:szCs w:val="24"/>
        </w:rPr>
        <w:t>)</w:t>
      </w:r>
      <w:r w:rsidR="0051777F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Угроза личной заинтересованности;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Угроза публичной заинтересованности;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Основная угроза заинтересованности;</w:t>
      </w:r>
    </w:p>
    <w:p w:rsidR="00EF7F48" w:rsidRPr="00F153EC" w:rsidRDefault="00940031" w:rsidP="00D057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F60F30" w:rsidRPr="00F153EC" w:rsidRDefault="00F60F30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CE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DD2BCE" w:rsidRPr="00F153EC" w:rsidRDefault="00811127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</w:rPr>
        <w:t xml:space="preserve">А) </w:t>
      </w:r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D2BCE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DD2BCE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35172F" w:rsidRPr="00F153EC" w:rsidRDefault="0035172F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BCE" w:rsidRPr="00F153EC" w:rsidRDefault="00513EF2" w:rsidP="00D057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12. </w:t>
      </w:r>
      <w:r w:rsidR="00A7381A" w:rsidRPr="00F153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целей </w:t>
      </w:r>
      <w:r w:rsidR="00DD2BCE" w:rsidRPr="00F153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подготовки и представления информации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информация внешняя и внутренняя включает в себя: 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передача информации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хранение информации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утверждение информации</w:t>
      </w:r>
    </w:p>
    <w:p w:rsidR="00DD2BCE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 xml:space="preserve">A) </w:t>
      </w:r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D2BCE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DD2BCE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811127" w:rsidRPr="00F153EC" w:rsidRDefault="00811127" w:rsidP="00D0575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F48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EF7F48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конкретное раскрытие информации с целью получения явного согласия приведет к нарушению конфиденциальности, и поэтому такое согласие не может быть получено, фирма должна принять или продолжить соглашение только в том случае, если:</w:t>
      </w:r>
    </w:p>
    <w:p w:rsidR="00EF7F48" w:rsidRPr="00F153EC" w:rsidRDefault="00EF7F48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убеждена в том, что разумная и информированная третья сторона может сделать вывод, что для фирмы целесообразно принять или продолжить задание, поскольку ограничение способности фирмы предоставлять профессиональные услуги приведет к непропорционально неблагоприятным результатам;</w:t>
      </w:r>
    </w:p>
    <w:p w:rsidR="00EF7F48" w:rsidRPr="00F153EC" w:rsidRDefault="00EF7F48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не выступает в роли адвоката одного клиента в противоборстве с другим клиентом по тому же вопросу;</w:t>
      </w:r>
    </w:p>
    <w:p w:rsidR="00EF7F48" w:rsidRPr="00F153EC" w:rsidRDefault="00EF7F48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Существуют специальные меры для предотвращения разглашения конфиденциальной информации между аудиторскими группами, обслуживающими двух клиентов.</w:t>
      </w:r>
    </w:p>
    <w:p w:rsidR="00EF7F48" w:rsidRPr="00F153EC" w:rsidRDefault="00811127" w:rsidP="00D057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</w:rPr>
        <w:t xml:space="preserve">А) </w:t>
      </w:r>
      <w:r w:rsidR="00EF7F48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Только б</w:t>
      </w:r>
      <w:r w:rsidR="00EF7F48" w:rsidRPr="00F153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7F48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EF7F48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EF7F48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484899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84899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484899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484899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84899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484899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, б, в</w:t>
      </w:r>
    </w:p>
    <w:p w:rsidR="006F7392" w:rsidRPr="00F153EC" w:rsidRDefault="006F7392" w:rsidP="00D05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B5" w:rsidRPr="00F153EC" w:rsidRDefault="00513EF2" w:rsidP="00D0575C">
      <w:pPr>
        <w:pStyle w:val="TableParagraph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14. </w:t>
      </w:r>
      <w:r w:rsidR="008A13B5" w:rsidRPr="00F153E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Внешний эксперт – это:  </w:t>
      </w:r>
    </w:p>
    <w:p w:rsidR="008A13B5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>А</w:t>
      </w:r>
      <w:r w:rsidR="00354AE8" w:rsidRPr="00F153EC">
        <w:rPr>
          <w:rFonts w:ascii="Times New Roman" w:hAnsi="Times New Roman"/>
          <w:sz w:val="24"/>
          <w:szCs w:val="24"/>
        </w:rPr>
        <w:t>)</w:t>
      </w:r>
      <w:r w:rsidR="0035172F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Физическое лицо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:rsidR="008A13B5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:rsidR="008A13B5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bCs/>
          <w:sz w:val="24"/>
          <w:szCs w:val="24"/>
        </w:rPr>
        <w:t xml:space="preserve">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:rsidR="008A13B5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</w:p>
    <w:p w:rsidR="00513EF2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B5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8A13B5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8A13B5" w:rsidRPr="00F153EC" w:rsidRDefault="00811127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</w:rPr>
        <w:t>А</w:t>
      </w:r>
      <w:r w:rsidR="006F4392" w:rsidRPr="00F153EC">
        <w:rPr>
          <w:rFonts w:ascii="Times New Roman" w:hAnsi="Times New Roman" w:cs="Times New Roman"/>
          <w:sz w:val="24"/>
          <w:szCs w:val="24"/>
        </w:rPr>
        <w:t>)</w:t>
      </w:r>
      <w:r w:rsidR="006F4392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B5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рисков</w:t>
      </w:r>
    </w:p>
    <w:p w:rsidR="008A13B5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8A13B5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расчёта уровня существенности</w:t>
      </w:r>
    </w:p>
    <w:p w:rsidR="008A13B5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8A13B5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обозначения результата оценки или измерения предмета</w:t>
      </w:r>
    </w:p>
    <w:p w:rsidR="008A13B5" w:rsidRPr="00F153EC" w:rsidRDefault="00940031" w:rsidP="00D05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8A13B5"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результата задания</w:t>
      </w:r>
    </w:p>
    <w:p w:rsidR="009832D7" w:rsidRPr="00F153EC" w:rsidRDefault="009832D7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75C" w:rsidRPr="00F153EC" w:rsidRDefault="00D0575C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75C" w:rsidRPr="00F153EC" w:rsidRDefault="00D0575C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B5" w:rsidRPr="00F153EC" w:rsidRDefault="00513EF2" w:rsidP="00D0575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16. </w:t>
      </w:r>
      <w:r w:rsidR="008A13B5" w:rsidRPr="00F153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8A13B5" w:rsidRPr="00F153EC" w:rsidRDefault="006F4392" w:rsidP="00D0575C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</w:rPr>
        <w:t xml:space="preserve">А) </w:t>
      </w:r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лицо было назначено ответственным за обзор контроля качества выполнения задания и действовало в этом качестве в течение четырёх совокупных лет, период ожидания должен составлять три года подряд</w:t>
      </w:r>
    </w:p>
    <w:p w:rsidR="008A13B5" w:rsidRPr="00F153EC" w:rsidRDefault="00940031" w:rsidP="00D0575C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лицо было назначено ответственным за обзор контроля качества выполнения задания и действовало в этом качестве в течение семи совокупных лет, период ожидания должен составлять четыре года подряд</w:t>
      </w:r>
    </w:p>
    <w:p w:rsidR="008A13B5" w:rsidRPr="00F153EC" w:rsidRDefault="00940031" w:rsidP="00D0575C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лицо было назначено ответственным за обзор контроля качества выполнения задания и действовало в этом качестве в течение четырёх совокупных лет, период ожидания должен составлять два года подряд</w:t>
      </w:r>
    </w:p>
    <w:p w:rsidR="008A13B5" w:rsidRPr="00F153EC" w:rsidRDefault="00940031" w:rsidP="00D0575C">
      <w:pPr>
        <w:pStyle w:val="a6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лицо было назначено ответственным за обзор контроля качества выполнения задания и действовало в этом качестве в течение семи совокупных лет, период ожидания должен составлять три года подряд</w:t>
      </w:r>
    </w:p>
    <w:p w:rsidR="00DE49A9" w:rsidRPr="00F153EC" w:rsidRDefault="00DE49A9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B5" w:rsidRPr="00F153EC" w:rsidRDefault="00513EF2" w:rsidP="00D0575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A13B5" w:rsidRPr="00F153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каких случаях между фирмой или сетевой фирмой и физическим лицом не сохраняется значимая связь: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имеет права на какие-либо льготы или выплаты от фирмы или сетевой фирмы, которые не производятся в соответствии с установленными заранее оговоренными условиями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Любая сумма, причитающаяся физическому лицу, несущественна для фирмы или сетевой фирмы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продолжает участвовать или казаться участвующим в деловой или профессиональной деятельности фирмы или сетевой фирмы</w:t>
      </w:r>
    </w:p>
    <w:p w:rsidR="008A13B5" w:rsidRPr="00F153EC" w:rsidRDefault="00811127" w:rsidP="00D0575C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</w:p>
    <w:p w:rsidR="008A13B5" w:rsidRPr="00F153EC" w:rsidRDefault="00940031" w:rsidP="00D0575C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8A13B5" w:rsidRPr="00F153EC" w:rsidRDefault="00940031" w:rsidP="00D0575C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8A13B5" w:rsidRPr="00F153EC" w:rsidRDefault="00940031" w:rsidP="00D0575C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8A13B5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46377A" w:rsidRPr="00F153EC" w:rsidRDefault="0046377A" w:rsidP="00D05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3B5" w:rsidRPr="00F153EC" w:rsidRDefault="00513EF2" w:rsidP="00D0575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8A13B5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Основополагающие принципы Международного кодекса этики профессиональных бухгалтеров включают в себя: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честность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конфиденциальность</w:t>
      </w:r>
    </w:p>
    <w:p w:rsidR="008A13B5" w:rsidRPr="00F153EC" w:rsidRDefault="008A13B5" w:rsidP="00D0575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осмотрительность</w:t>
      </w:r>
    </w:p>
    <w:p w:rsidR="008A13B5" w:rsidRPr="00F153EC" w:rsidRDefault="00811127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</w:rPr>
        <w:t xml:space="preserve">А)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8A13B5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8A13B5" w:rsidRPr="00F153E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6377A" w:rsidRPr="00F153EC" w:rsidRDefault="00940031" w:rsidP="00D0575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46377A" w:rsidRPr="00F1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5B5DB9" w:rsidRPr="00F153EC" w:rsidRDefault="005B5DB9" w:rsidP="00D05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BCE" w:rsidRPr="00F153E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3EC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DD2BCE" w:rsidRPr="00F15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фактов и обстоятельств, которые могут создать угрозы знакомства для профессионального бухгалтера при выполнении профессиональной деятельности в организации – работодателе: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отвечает за финансовую отчетность организации-работодателя, когда непосредственный или близкий член семьи, нанятый организацией, принимает решения, которые влияют на финансовую отчетность организации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доступ к корпоративным активам организации для личного пользования</w:t>
      </w:r>
    </w:p>
    <w:p w:rsidR="00DD2BCE" w:rsidRPr="00F153EC" w:rsidRDefault="00DD2BCE" w:rsidP="00D057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153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финансовый интерес или получает ссуду, гарантию от организации-работодателя</w:t>
      </w:r>
    </w:p>
    <w:p w:rsidR="008A13B5" w:rsidRPr="00F153EC" w:rsidRDefault="00811127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</w:rPr>
        <w:t xml:space="preserve">А)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8A13B5" w:rsidRPr="00F153E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Только б</w:t>
      </w:r>
    </w:p>
    <w:p w:rsidR="008A13B5" w:rsidRPr="00F153E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bCs/>
          <w:sz w:val="24"/>
          <w:szCs w:val="24"/>
        </w:rPr>
        <w:t xml:space="preserve">) </w:t>
      </w:r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Только в</w:t>
      </w:r>
    </w:p>
    <w:p w:rsidR="008A13B5" w:rsidRPr="00D0575C" w:rsidRDefault="00940031" w:rsidP="00D0575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8A13B5" w:rsidRPr="00F153E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E70C4E" w:rsidRPr="00D0575C" w:rsidRDefault="00E70C4E" w:rsidP="00D0575C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F48" w:rsidRPr="00D0575C" w:rsidRDefault="00513EF2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57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20. </w:t>
      </w:r>
      <w:r w:rsidR="00EF7F48" w:rsidRPr="00D05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Какую из приведенных ниже мер предосторожности следует принять для обеспечения соблюдения «Кодекса этики и поведения» в связи с тем, что партнер – руководитель задания, выполняет функции уже девять лет?</w:t>
      </w:r>
    </w:p>
    <w:p w:rsidR="00EF7F48" w:rsidRPr="00D0575C" w:rsidRDefault="00811127" w:rsidP="00D0575C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/>
          <w:sz w:val="24"/>
          <w:szCs w:val="24"/>
        </w:rPr>
        <w:t xml:space="preserve">А) </w:t>
      </w:r>
      <w:r w:rsidR="005B5DB9" w:rsidRPr="00D0575C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7F48" w:rsidRPr="00D0575C">
        <w:rPr>
          <w:rFonts w:ascii="Times New Roman" w:hAnsi="Times New Roman"/>
          <w:color w:val="000000" w:themeColor="text1"/>
          <w:sz w:val="24"/>
          <w:szCs w:val="24"/>
        </w:rPr>
        <w:t>Следует назначить независимого партнера для осуществления независимой проверки качества проведенного аудита.</w:t>
      </w:r>
    </w:p>
    <w:p w:rsidR="00EF7F48" w:rsidRPr="00D0575C" w:rsidRDefault="00940031" w:rsidP="00D057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D0575C">
        <w:rPr>
          <w:rFonts w:ascii="Times New Roman" w:hAnsi="Times New Roman"/>
          <w:bCs/>
          <w:sz w:val="24"/>
          <w:szCs w:val="24"/>
        </w:rPr>
        <w:t>)</w:t>
      </w:r>
      <w:r w:rsidR="00811127" w:rsidRPr="00D0575C">
        <w:rPr>
          <w:rFonts w:ascii="Times New Roman" w:hAnsi="Times New Roman"/>
          <w:bCs/>
          <w:sz w:val="24"/>
          <w:szCs w:val="24"/>
        </w:rPr>
        <w:tab/>
      </w:r>
      <w:r w:rsidR="00EF7F48" w:rsidRPr="00D0575C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 следует заменить, но он может выступать в качестве лица, осуществляющего проверку качества выполнения задания.</w:t>
      </w:r>
    </w:p>
    <w:p w:rsidR="00EF7F48" w:rsidRPr="00F153EC" w:rsidRDefault="00940031" w:rsidP="00D057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F153EC">
        <w:rPr>
          <w:rFonts w:ascii="Times New Roman" w:hAnsi="Times New Roman"/>
          <w:sz w:val="24"/>
          <w:szCs w:val="24"/>
        </w:rPr>
        <w:t>)</w:t>
      </w:r>
      <w:r w:rsidR="00811127" w:rsidRPr="00F153EC">
        <w:rPr>
          <w:rFonts w:ascii="Times New Roman" w:hAnsi="Times New Roman"/>
          <w:sz w:val="24"/>
          <w:szCs w:val="24"/>
        </w:rPr>
        <w:tab/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Рахат</w:t>
      </w:r>
      <w:proofErr w:type="spellEnd"/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» не должна проводить аудит «</w:t>
      </w:r>
      <w:proofErr w:type="spellStart"/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Байтерек</w:t>
      </w:r>
      <w:proofErr w:type="spellEnd"/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» в течении пяти лет.</w:t>
      </w:r>
    </w:p>
    <w:p w:rsidR="00EF7F48" w:rsidRPr="00D0575C" w:rsidRDefault="00940031" w:rsidP="00D0575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53E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F153EC">
        <w:rPr>
          <w:rFonts w:ascii="Times New Roman" w:hAnsi="Times New Roman"/>
          <w:sz w:val="24"/>
          <w:szCs w:val="24"/>
        </w:rPr>
        <w:t xml:space="preserve">) </w:t>
      </w:r>
      <w:r w:rsidR="00EF7F48" w:rsidRPr="00F153EC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задания, следует заменить.</w:t>
      </w:r>
      <w:bookmarkStart w:id="0" w:name="_GoBack"/>
      <w:bookmarkEnd w:id="0"/>
    </w:p>
    <w:p w:rsidR="00811127" w:rsidRPr="00D868F6" w:rsidRDefault="00811127" w:rsidP="00EF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D5F" w:rsidRPr="00F538FC" w:rsidRDefault="00EA3D5F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D9E" w:rsidRPr="005B5DB9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kk-KZ" w:eastAsia="ru-RU"/>
        </w:rPr>
      </w:pPr>
      <w:r w:rsidRPr="005B5DB9">
        <w:rPr>
          <w:rFonts w:ascii="Times New Roman" w:eastAsiaTheme="minorEastAsia" w:hAnsi="Times New Roman"/>
          <w:b/>
          <w:sz w:val="32"/>
          <w:szCs w:val="32"/>
          <w:lang w:eastAsia="ru-RU"/>
        </w:rPr>
        <w:t>Раздел 2</w:t>
      </w:r>
    </w:p>
    <w:p w:rsidR="00BF0280" w:rsidRPr="00F538FC" w:rsidRDefault="00BF0280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8"/>
          <w:lang w:val="kk-KZ" w:eastAsia="ru-RU"/>
        </w:rPr>
      </w:pPr>
    </w:p>
    <w:p w:rsidR="00544D9E" w:rsidRPr="00AE169A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28"/>
          <w:lang w:eastAsia="ru-RU"/>
        </w:rPr>
      </w:pPr>
    </w:p>
    <w:p w:rsidR="00544D9E" w:rsidRPr="005B5DB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5B5DB9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36772E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36772E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</w:p>
    <w:p w:rsidR="00D0575C" w:rsidRPr="00D0575C" w:rsidRDefault="00D0575C" w:rsidP="004B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75C">
        <w:rPr>
          <w:rFonts w:ascii="Times New Roman" w:hAnsi="Times New Roman" w:cs="Times New Roman"/>
          <w:sz w:val="24"/>
          <w:szCs w:val="24"/>
        </w:rPr>
        <w:t>Алиса – профессиональный бухгалтер. Алиса входит в состав команды для работы с клиентом ТОО «</w:t>
      </w:r>
      <w:proofErr w:type="spellStart"/>
      <w:r w:rsidRPr="00D0575C">
        <w:rPr>
          <w:rFonts w:ascii="Times New Roman" w:hAnsi="Times New Roman" w:cs="Times New Roman"/>
          <w:sz w:val="24"/>
          <w:szCs w:val="24"/>
        </w:rPr>
        <w:t>Алем</w:t>
      </w:r>
      <w:proofErr w:type="spellEnd"/>
      <w:r w:rsidRPr="00D0575C">
        <w:rPr>
          <w:rFonts w:ascii="Times New Roman" w:hAnsi="Times New Roman" w:cs="Times New Roman"/>
          <w:sz w:val="24"/>
          <w:szCs w:val="24"/>
        </w:rPr>
        <w:t>» в 2021 году. Супругу Алисы принадлежит 51 % акций ТОО «</w:t>
      </w:r>
      <w:proofErr w:type="spellStart"/>
      <w:r w:rsidRPr="00D0575C">
        <w:rPr>
          <w:rFonts w:ascii="Times New Roman" w:hAnsi="Times New Roman" w:cs="Times New Roman"/>
          <w:sz w:val="24"/>
          <w:szCs w:val="24"/>
        </w:rPr>
        <w:t>Алем</w:t>
      </w:r>
      <w:proofErr w:type="spellEnd"/>
      <w:r w:rsidRPr="00D0575C">
        <w:rPr>
          <w:rFonts w:ascii="Times New Roman" w:hAnsi="Times New Roman" w:cs="Times New Roman"/>
          <w:sz w:val="24"/>
          <w:szCs w:val="24"/>
        </w:rPr>
        <w:t xml:space="preserve">», а отец супруга Алисы работает в этом </w:t>
      </w:r>
      <w:proofErr w:type="spellStart"/>
      <w:r w:rsidRPr="00D0575C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Pr="00D0575C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D0575C">
        <w:rPr>
          <w:rFonts w:ascii="Times New Roman" w:hAnsi="Times New Roman" w:cs="Times New Roman"/>
          <w:sz w:val="24"/>
          <w:szCs w:val="24"/>
        </w:rPr>
        <w:t>Алем</w:t>
      </w:r>
      <w:proofErr w:type="spellEnd"/>
      <w:r w:rsidRPr="00D0575C">
        <w:rPr>
          <w:rFonts w:ascii="Times New Roman" w:hAnsi="Times New Roman" w:cs="Times New Roman"/>
          <w:sz w:val="24"/>
          <w:szCs w:val="24"/>
        </w:rPr>
        <w:t>»  директором.</w:t>
      </w:r>
    </w:p>
    <w:p w:rsidR="00D0575C" w:rsidRPr="00D0575C" w:rsidRDefault="00D0575C" w:rsidP="00D0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75C" w:rsidRPr="00D0575C" w:rsidRDefault="00D0575C" w:rsidP="00D05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5C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0575C" w:rsidRPr="00D0575C" w:rsidRDefault="00D0575C" w:rsidP="004B43B2">
      <w:pPr>
        <w:numPr>
          <w:ilvl w:val="0"/>
          <w:numId w:val="29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5C">
        <w:rPr>
          <w:rFonts w:ascii="Times New Roman" w:hAnsi="Times New Roman" w:cs="Times New Roman"/>
          <w:sz w:val="24"/>
          <w:szCs w:val="24"/>
        </w:rPr>
        <w:t>Может ли профессиональный бухгалтер владеть акциями клиента?</w:t>
      </w:r>
    </w:p>
    <w:p w:rsidR="00D0575C" w:rsidRPr="00D0575C" w:rsidRDefault="00D0575C" w:rsidP="004B43B2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5C">
        <w:rPr>
          <w:rFonts w:ascii="Times New Roman" w:hAnsi="Times New Roman" w:cs="Times New Roman"/>
          <w:sz w:val="24"/>
          <w:szCs w:val="24"/>
        </w:rPr>
        <w:t>Может ли возникнуть угроза личной заинтересованности, знакомства или запугивания в связи с тем, что отец супруга Алисы работает директором в организации – клиенте? Опишите факторы, которые имеют отношение к оценке уровня таких угроз.</w:t>
      </w:r>
    </w:p>
    <w:p w:rsidR="00D0575C" w:rsidRPr="00D0575C" w:rsidRDefault="00D0575C" w:rsidP="004B43B2">
      <w:pPr>
        <w:widowControl w:val="0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sz w:val="24"/>
          <w:szCs w:val="24"/>
        </w:rPr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:rsidR="00D0575C" w:rsidRPr="00D0575C" w:rsidRDefault="00D0575C" w:rsidP="004B43B2">
      <w:pPr>
        <w:widowControl w:val="0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sz w:val="24"/>
          <w:szCs w:val="24"/>
        </w:rPr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документации).</w:t>
      </w:r>
    </w:p>
    <w:p w:rsidR="00D0575C" w:rsidRPr="00D0575C" w:rsidRDefault="00D0575C" w:rsidP="004B43B2">
      <w:pPr>
        <w:widowControl w:val="0"/>
        <w:numPr>
          <w:ilvl w:val="0"/>
          <w:numId w:val="29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sz w:val="24"/>
          <w:szCs w:val="24"/>
        </w:rPr>
        <w:t>Может ли профессиональный бухгалтер полагаться на работу других лиц?</w:t>
      </w:r>
    </w:p>
    <w:p w:rsidR="00092FA7" w:rsidRDefault="00092FA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D0575C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B43B2" w:rsidRPr="0036772E" w:rsidRDefault="004B43B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5601E" w:rsidRPr="001B3D08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36772E" w:rsidRDefault="0045601E" w:rsidP="00D0575C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8"/>
        </w:rPr>
      </w:pPr>
    </w:p>
    <w:p w:rsidR="008A13B5" w:rsidRPr="008A13B5" w:rsidRDefault="008A13B5" w:rsidP="004B43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«</w:t>
      </w:r>
      <w:proofErr w:type="spellStart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сейчас вы заняты планированием аудита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(компании, имеющей биржевую котировку, которая является вашим клиентом по аудиту в течение четырех лет) за 2021 год. Компания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специализируется на производстве смартфонов высшей ценовой категории. </w:t>
      </w:r>
    </w:p>
    <w:p w:rsidR="008A13B5" w:rsidRPr="008A13B5" w:rsidRDefault="008A13B5" w:rsidP="004B43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планирования вы получили следующую информацию. Сотрудники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имеют право покупать смартфоны со скидкой 10 %. В прошлом аудиторам тоже предлагали такую же скидку, как и сотрудникам. </w:t>
      </w:r>
    </w:p>
    <w:p w:rsidR="008A13B5" w:rsidRPr="008A13B5" w:rsidRDefault="008A13B5" w:rsidP="004B43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2021 года финансовый контролер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болел и не мог работать. У компании не было своих сотрудников, которые могли бы его заменить, поэтому исполнять обязанности финансового контролера на три месяца был назначен один из опытных </w:t>
      </w: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бухгалтеров компании «</w:t>
      </w:r>
      <w:proofErr w:type="spellStart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Партнер – руководитель задания, рекомендовал привлечь этого профессионального бухгалтера к проведению аудита, поскольку он хорошо знает клиента. Доход от работы, выполненной для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существенно вырос благодаря этому заданию и, вместе с платой за аудиторские и налоговые услуги, сейчас составляет 16 % общей выручки фирмы (в прошлом году этот показатель составлял 15,7%). </w:t>
      </w:r>
    </w:p>
    <w:p w:rsidR="008A13B5" w:rsidRPr="008A13B5" w:rsidRDefault="008A13B5" w:rsidP="004B43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Изучая переписку с клиентом, вы обнаружили, что 2 0% оплаты за аудит прошлого года все еще не получены.</w:t>
      </w:r>
    </w:p>
    <w:p w:rsidR="008A13B5" w:rsidRPr="008A13B5" w:rsidRDefault="008A13B5" w:rsidP="004B43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приведенной выше информации вы выявили следующие потенциальные угрозы независимости при аудите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»: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1) Профессиональным бухгалтерам предлагали дорогие телефоны со скидкой.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Профессиональный бухгалтер был направлен в 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компанию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чтобы подменить финансового контролера.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Общая выручка от 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превышает 15 % всей выручки фирмы в течение двух лет подряд.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Имеется задолженность по оплате аудита за прошлый год.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3B5" w:rsidRPr="008A13B5" w:rsidRDefault="008A13B5" w:rsidP="00D057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8A13B5" w:rsidRDefault="008A13B5" w:rsidP="004B43B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Какой из приведенных ниже вариантов лучше всего определяет действительные угрозы независимости при аудите 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компании «</w:t>
      </w:r>
      <w:proofErr w:type="spellStart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относит их к подходящей категории? </w:t>
      </w:r>
    </w:p>
    <w:p w:rsidR="004B43B2" w:rsidRPr="008A13B5" w:rsidRDefault="004B43B2" w:rsidP="004B43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ru-RU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A13B5" w:rsidRPr="008A13B5" w:rsidTr="004B43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8A13B5" w:rsidRPr="008A13B5" w:rsidTr="004B43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</w:tr>
      <w:tr w:rsidR="008A13B5" w:rsidRPr="008A13B5" w:rsidTr="004B43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</w:tr>
      <w:tr w:rsidR="008A13B5" w:rsidRPr="008A13B5" w:rsidTr="004B43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и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2</w:t>
            </w:r>
          </w:p>
        </w:tc>
      </w:tr>
      <w:tr w:rsidR="008A13B5" w:rsidRPr="008A13B5" w:rsidTr="004B43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и 4</w:t>
            </w:r>
          </w:p>
        </w:tc>
      </w:tr>
    </w:tbl>
    <w:p w:rsidR="004B43B2" w:rsidRDefault="004B43B2" w:rsidP="004B43B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3B5" w:rsidRDefault="008A13B5" w:rsidP="004B43B2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 </w:t>
      </w: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 также узнали о том, что партнер – руководитель задания, и финансовый директор давно и близко знакомы и даже отдыхали прошлым </w:t>
      </w: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вместе с семьями на вилле финансового директора. Какие ДВЕ угрозы независимости возникают из-за этих отношений, и какие меры предосторожности следует принять?</w:t>
      </w:r>
    </w:p>
    <w:p w:rsidR="004B43B2" w:rsidRPr="008A13B5" w:rsidRDefault="004B43B2" w:rsidP="004B43B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ru-RU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A13B5" w:rsidRPr="008A13B5" w:rsidTr="008957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Угрозы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предосторожности</w:t>
            </w:r>
          </w:p>
        </w:tc>
      </w:tr>
      <w:tr w:rsidR="008A13B5" w:rsidRPr="008A13B5" w:rsidTr="008957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8A1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8A13B5" w:rsidRPr="008A13B5" w:rsidTr="008957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  <w:tr w:rsidR="008A13B5" w:rsidRPr="008A13B5" w:rsidTr="008957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8A1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8A13B5" w:rsidRPr="008A13B5" w:rsidTr="008957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B5" w:rsidRPr="008A13B5" w:rsidRDefault="008A13B5" w:rsidP="00D05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</w:tbl>
    <w:p w:rsidR="004B43B2" w:rsidRDefault="004B43B2" w:rsidP="00D057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3B5" w:rsidRPr="008A13B5" w:rsidRDefault="008A13B5" w:rsidP="004B43B2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:rsidR="008A13B5" w:rsidRPr="008A13B5" w:rsidRDefault="004B43B2" w:rsidP="004B43B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A13B5"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фирма окажет услуги по подбору персонала для клиента аудита?</w:t>
      </w:r>
    </w:p>
    <w:p w:rsidR="008A13B5" w:rsidRPr="008A13B5" w:rsidRDefault="004B43B2" w:rsidP="004B43B2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8A13B5" w:rsidRPr="008A13B5">
        <w:rPr>
          <w:rFonts w:ascii="Times New Roman" w:eastAsia="Times New Roman" w:hAnsi="Times New Roman" w:cs="Times New Roman"/>
          <w:sz w:val="24"/>
          <w:szCs w:val="24"/>
        </w:rPr>
        <w:t>Какие выводы, и какое обоснование необходимо задокументировать, если фирма продолжает выполнение задания, обеспечивающего уверенность?</w:t>
      </w:r>
    </w:p>
    <w:p w:rsidR="004A3DE9" w:rsidRPr="0036772E" w:rsidRDefault="004A3DE9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AE5B51" w:rsidRDefault="00AE5B51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Pr="0036772E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  <w:lang w:val="kk-KZ"/>
        </w:rPr>
      </w:pPr>
    </w:p>
    <w:p w:rsidR="00D0575C" w:rsidRPr="00D0575C" w:rsidRDefault="00D0575C" w:rsidP="004B43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Вы работаете в фирме «Карьер» и занимаетесь аудиторской проверкой компании «</w:t>
      </w:r>
      <w:proofErr w:type="spell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D0575C" w:rsidRPr="00D0575C" w:rsidRDefault="00D0575C" w:rsidP="004B43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столкнулись </w:t>
      </w:r>
      <w:proofErr w:type="gram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нижеследующими вопросами:</w:t>
      </w:r>
    </w:p>
    <w:p w:rsidR="00D0575C" w:rsidRPr="00D0575C" w:rsidRDefault="00D0575C" w:rsidP="004B43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директор проверяемой компании «</w:t>
      </w:r>
      <w:proofErr w:type="spell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» спросил, может ли определённый специалист по имени Малика принять участие в аудите компании «</w:t>
      </w:r>
      <w:proofErr w:type="spell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Дальнейшее расследование выявило, что Малика </w:t>
      </w:r>
      <w:proofErr w:type="gram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сестрой</w:t>
      </w:r>
      <w:proofErr w:type="gram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директора. </w:t>
      </w:r>
      <w:proofErr w:type="gram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Малики</w:t>
      </w:r>
      <w:proofErr w:type="gram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никакого опыта в проведении аудита компаний. Компания «</w:t>
      </w:r>
      <w:proofErr w:type="spell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отчётном периоде заказала услуги по разработке и внедрению бухгалтерской программной системы «Учёт».  </w:t>
      </w:r>
    </w:p>
    <w:p w:rsidR="00D0575C" w:rsidRPr="00D0575C" w:rsidRDefault="00D0575C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75C" w:rsidRPr="00D0575C" w:rsidRDefault="00D0575C" w:rsidP="004B43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:rsidR="00D0575C" w:rsidRPr="00D0575C" w:rsidRDefault="00D0575C" w:rsidP="004B43B2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Опишите и идентифицируйте этические проблемы, связные с аудитом компании «</w:t>
      </w:r>
      <w:proofErr w:type="spellStart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». Может ли Малика стать частью аудиторской группы?</w:t>
      </w:r>
    </w:p>
    <w:p w:rsidR="00D0575C" w:rsidRPr="00D0575C" w:rsidRDefault="00D0575C" w:rsidP="004B43B2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hAnsi="Times New Roman" w:cs="Times New Roman"/>
          <w:color w:val="000000" w:themeColor="text1"/>
          <w:sz w:val="24"/>
          <w:szCs w:val="24"/>
        </w:rPr>
        <w:t>Какие выводы, и какие обоснование необходимо задокументировать, если фирма продолжает выполнение задания, обеспечивающего уверенность.</w:t>
      </w:r>
    </w:p>
    <w:p w:rsidR="00D0575C" w:rsidRPr="00D0575C" w:rsidRDefault="00D0575C" w:rsidP="004B43B2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Опишите, пожалуйста, что включают услуги, связанные с ИТ-системами, касательно разработки  или внедрения аппаратных или программных систем. </w:t>
      </w:r>
    </w:p>
    <w:p w:rsidR="00D0575C" w:rsidRPr="00D0575C" w:rsidRDefault="00D0575C" w:rsidP="004B43B2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документации).</w:t>
      </w:r>
    </w:p>
    <w:p w:rsidR="00D0575C" w:rsidRPr="00D0575C" w:rsidRDefault="00D0575C" w:rsidP="004B43B2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5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полагаться на работу других лиц?</w:t>
      </w:r>
    </w:p>
    <w:p w:rsidR="00AE5B51" w:rsidRDefault="00AE5B51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D0575C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4B43B2" w:rsidRPr="00AE5B51" w:rsidRDefault="004B43B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24"/>
        </w:rPr>
      </w:pPr>
    </w:p>
    <w:p w:rsidR="008A13B5" w:rsidRPr="008A13B5" w:rsidRDefault="008A13B5" w:rsidP="004B43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Анна работает в фирме «</w:t>
      </w:r>
      <w:proofErr w:type="spellStart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Есеп</w:t>
      </w:r>
      <w:proofErr w:type="spellEnd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» и занимается аудитом компании «Дар» за период, закончившийся 31 декабря 2021года.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директор проверяемой компании «Дар» попросил подыскать подходящую кандидатуру на должность главного бухгалтера, так как действующий главный бухгалтер выходит на пенсию.  </w:t>
      </w:r>
    </w:p>
    <w:p w:rsidR="008A13B5" w:rsidRPr="008A13B5" w:rsidRDefault="008A13B5" w:rsidP="004B43B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Также финансовый директор проверяемой компании «Дар» спросил, может ли определённый специалист фирмы «</w:t>
      </w:r>
      <w:proofErr w:type="spellStart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Есеп</w:t>
      </w:r>
      <w:proofErr w:type="spellEnd"/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», Дарья принять участие в аудите «Дар».  Дальнейшее расследование выявило, что Дарья является супругой финансового директора. Ранее Дарья не принимала участие в аудите компаний.</w:t>
      </w:r>
    </w:p>
    <w:p w:rsidR="008A13B5" w:rsidRPr="008A13B5" w:rsidRDefault="008A13B5" w:rsidP="004B43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3B5" w:rsidRPr="008A13B5" w:rsidRDefault="008A13B5" w:rsidP="004B43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:rsidR="008A13B5" w:rsidRPr="008A13B5" w:rsidRDefault="008A13B5" w:rsidP="004B43B2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Вы окажете услуги по подбору персонала для компании «Дар»?</w:t>
      </w:r>
    </w:p>
    <w:p w:rsidR="008A13B5" w:rsidRPr="008A13B5" w:rsidRDefault="008A13B5" w:rsidP="004B43B2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 и идентифицируйте этические проблемы, связные с аудитом компании «Дар». Может ли Дарья стать частью аудиторской группы? </w:t>
      </w:r>
    </w:p>
    <w:p w:rsidR="008A13B5" w:rsidRPr="008A13B5" w:rsidRDefault="008A13B5" w:rsidP="004B43B2">
      <w:pPr>
        <w:numPr>
          <w:ilvl w:val="0"/>
          <w:numId w:val="2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hAnsi="Times New Roman" w:cs="Times New Roman"/>
          <w:color w:val="000000" w:themeColor="text1"/>
          <w:sz w:val="24"/>
          <w:szCs w:val="24"/>
        </w:rPr>
        <w:t>Какие выводы, и какие обоснование необходимо задокументировать, если фирма продолжает выполнение задания, обеспечивающего уверенность.</w:t>
      </w:r>
    </w:p>
    <w:p w:rsidR="008A13B5" w:rsidRPr="008A13B5" w:rsidRDefault="008A13B5" w:rsidP="004B43B2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Опишите, пожалуйста, что включают услуги, связанные с ИТ-системами, касательно разработки или внедрения аппаратных или программных систем. </w:t>
      </w:r>
    </w:p>
    <w:p w:rsidR="008A13B5" w:rsidRPr="008A13B5" w:rsidRDefault="008A13B5" w:rsidP="004B43B2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</w:t>
      </w:r>
    </w:p>
    <w:p w:rsidR="006168BB" w:rsidRPr="006168BB" w:rsidRDefault="006168BB" w:rsidP="004B43B2">
      <w:pPr>
        <w:widowControl w:val="0"/>
        <w:spacing w:after="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6168BB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D21"/>
    <w:multiLevelType w:val="hybridMultilevel"/>
    <w:tmpl w:val="382C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380F"/>
    <w:multiLevelType w:val="hybridMultilevel"/>
    <w:tmpl w:val="3FF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3695"/>
    <w:multiLevelType w:val="hybridMultilevel"/>
    <w:tmpl w:val="576E8082"/>
    <w:lvl w:ilvl="0" w:tplc="9A1210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034F"/>
    <w:multiLevelType w:val="hybridMultilevel"/>
    <w:tmpl w:val="B73C2AE0"/>
    <w:lvl w:ilvl="0" w:tplc="52CA6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1F8"/>
    <w:multiLevelType w:val="hybridMultilevel"/>
    <w:tmpl w:val="6B18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24FF"/>
    <w:multiLevelType w:val="hybridMultilevel"/>
    <w:tmpl w:val="E7D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480A"/>
    <w:multiLevelType w:val="hybridMultilevel"/>
    <w:tmpl w:val="EE0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176"/>
    <w:multiLevelType w:val="hybridMultilevel"/>
    <w:tmpl w:val="6AF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D649D"/>
    <w:multiLevelType w:val="hybridMultilevel"/>
    <w:tmpl w:val="1968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2DE1"/>
    <w:multiLevelType w:val="hybridMultilevel"/>
    <w:tmpl w:val="284A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935CB"/>
    <w:multiLevelType w:val="hybridMultilevel"/>
    <w:tmpl w:val="CB7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865"/>
    <w:multiLevelType w:val="hybridMultilevel"/>
    <w:tmpl w:val="8E78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D09CF"/>
    <w:multiLevelType w:val="hybridMultilevel"/>
    <w:tmpl w:val="0002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05470"/>
    <w:multiLevelType w:val="hybridMultilevel"/>
    <w:tmpl w:val="3B8A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46EFB"/>
    <w:multiLevelType w:val="hybridMultilevel"/>
    <w:tmpl w:val="A41C598E"/>
    <w:lvl w:ilvl="0" w:tplc="EA5E9586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15">
    <w:nsid w:val="4AA1457C"/>
    <w:multiLevelType w:val="hybridMultilevel"/>
    <w:tmpl w:val="B7A4A8A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C7E4C"/>
    <w:multiLevelType w:val="hybridMultilevel"/>
    <w:tmpl w:val="32FC57A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24A2B61"/>
    <w:multiLevelType w:val="hybridMultilevel"/>
    <w:tmpl w:val="0C5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F0D7B"/>
    <w:multiLevelType w:val="hybridMultilevel"/>
    <w:tmpl w:val="478AF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0397B"/>
    <w:multiLevelType w:val="hybridMultilevel"/>
    <w:tmpl w:val="20BA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F7E15"/>
    <w:multiLevelType w:val="hybridMultilevel"/>
    <w:tmpl w:val="A5449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9319A"/>
    <w:multiLevelType w:val="hybridMultilevel"/>
    <w:tmpl w:val="FB72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3238C"/>
    <w:multiLevelType w:val="hybridMultilevel"/>
    <w:tmpl w:val="B0BA5796"/>
    <w:lvl w:ilvl="0" w:tplc="65FA91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C84B95"/>
    <w:multiLevelType w:val="hybridMultilevel"/>
    <w:tmpl w:val="AA480DB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E6F2C"/>
    <w:multiLevelType w:val="hybridMultilevel"/>
    <w:tmpl w:val="29F64F42"/>
    <w:lvl w:ilvl="0" w:tplc="CA3258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860DA9"/>
    <w:multiLevelType w:val="hybridMultilevel"/>
    <w:tmpl w:val="7588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238B9"/>
    <w:multiLevelType w:val="hybridMultilevel"/>
    <w:tmpl w:val="A950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44B97"/>
    <w:multiLevelType w:val="hybridMultilevel"/>
    <w:tmpl w:val="4EBE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C5568"/>
    <w:multiLevelType w:val="hybridMultilevel"/>
    <w:tmpl w:val="63226FBA"/>
    <w:lvl w:ilvl="0" w:tplc="AF7E2A26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24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0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92FA7"/>
    <w:rsid w:val="000B3083"/>
    <w:rsid w:val="000B5C72"/>
    <w:rsid w:val="000C680D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30DC"/>
    <w:rsid w:val="002B7119"/>
    <w:rsid w:val="002F2F2F"/>
    <w:rsid w:val="002F693E"/>
    <w:rsid w:val="00304117"/>
    <w:rsid w:val="0035172F"/>
    <w:rsid w:val="00354AE8"/>
    <w:rsid w:val="0036772E"/>
    <w:rsid w:val="003A0BFF"/>
    <w:rsid w:val="00431DDD"/>
    <w:rsid w:val="0043763B"/>
    <w:rsid w:val="0045601E"/>
    <w:rsid w:val="00463467"/>
    <w:rsid w:val="0046377A"/>
    <w:rsid w:val="00484899"/>
    <w:rsid w:val="004A3DE9"/>
    <w:rsid w:val="004B43B2"/>
    <w:rsid w:val="004F7FD5"/>
    <w:rsid w:val="00502D8E"/>
    <w:rsid w:val="00502E56"/>
    <w:rsid w:val="00513EF2"/>
    <w:rsid w:val="0051777F"/>
    <w:rsid w:val="00517925"/>
    <w:rsid w:val="00533E29"/>
    <w:rsid w:val="00544D9E"/>
    <w:rsid w:val="00564CF8"/>
    <w:rsid w:val="00585AD8"/>
    <w:rsid w:val="005A5845"/>
    <w:rsid w:val="005B5DB9"/>
    <w:rsid w:val="005D49AD"/>
    <w:rsid w:val="005D6D3E"/>
    <w:rsid w:val="005F6FD6"/>
    <w:rsid w:val="006168BB"/>
    <w:rsid w:val="00620891"/>
    <w:rsid w:val="00664BF4"/>
    <w:rsid w:val="00684EC0"/>
    <w:rsid w:val="006D4776"/>
    <w:rsid w:val="006D5001"/>
    <w:rsid w:val="006F4392"/>
    <w:rsid w:val="006F7392"/>
    <w:rsid w:val="00711C64"/>
    <w:rsid w:val="00734AED"/>
    <w:rsid w:val="00737660"/>
    <w:rsid w:val="00740E2A"/>
    <w:rsid w:val="00770B91"/>
    <w:rsid w:val="0078455A"/>
    <w:rsid w:val="00793327"/>
    <w:rsid w:val="00811127"/>
    <w:rsid w:val="008A13B5"/>
    <w:rsid w:val="008F5880"/>
    <w:rsid w:val="00907A65"/>
    <w:rsid w:val="009106D4"/>
    <w:rsid w:val="00940031"/>
    <w:rsid w:val="009832D7"/>
    <w:rsid w:val="009E2A96"/>
    <w:rsid w:val="009F14A7"/>
    <w:rsid w:val="009F6DDD"/>
    <w:rsid w:val="00A72337"/>
    <w:rsid w:val="00A7381A"/>
    <w:rsid w:val="00AE169A"/>
    <w:rsid w:val="00AE5B51"/>
    <w:rsid w:val="00B0763E"/>
    <w:rsid w:val="00B14C99"/>
    <w:rsid w:val="00B232DF"/>
    <w:rsid w:val="00B84AAA"/>
    <w:rsid w:val="00BA7468"/>
    <w:rsid w:val="00BF0280"/>
    <w:rsid w:val="00C03B73"/>
    <w:rsid w:val="00C218E2"/>
    <w:rsid w:val="00CD6ACC"/>
    <w:rsid w:val="00D0307C"/>
    <w:rsid w:val="00D0575C"/>
    <w:rsid w:val="00D71661"/>
    <w:rsid w:val="00D868F6"/>
    <w:rsid w:val="00DD2BCE"/>
    <w:rsid w:val="00DD3C3C"/>
    <w:rsid w:val="00DE45CC"/>
    <w:rsid w:val="00DE49A9"/>
    <w:rsid w:val="00DF1B47"/>
    <w:rsid w:val="00E42E69"/>
    <w:rsid w:val="00E70C4E"/>
    <w:rsid w:val="00EA3D5F"/>
    <w:rsid w:val="00EC0354"/>
    <w:rsid w:val="00EF7F48"/>
    <w:rsid w:val="00F153EC"/>
    <w:rsid w:val="00F2216C"/>
    <w:rsid w:val="00F23874"/>
    <w:rsid w:val="00F538FC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77E0-999F-4759-9BB7-2FC8A392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8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37</cp:revision>
  <dcterms:created xsi:type="dcterms:W3CDTF">2020-02-26T05:38:00Z</dcterms:created>
  <dcterms:modified xsi:type="dcterms:W3CDTF">2023-06-21T05:07:00Z</dcterms:modified>
</cp:coreProperties>
</file>